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C9" w:rsidRPr="00935999" w:rsidRDefault="00493AC9">
      <w:pPr>
        <w:autoSpaceDE w:val="0"/>
        <w:autoSpaceDN w:val="0"/>
        <w:adjustRightInd w:val="0"/>
        <w:spacing w:line="397" w:lineRule="exact"/>
        <w:ind w:left="768" w:right="-20"/>
        <w:rPr>
          <w:rFonts w:ascii="標楷體" w:eastAsia="標楷體" w:hAnsi="標楷體" w:cs="新細明體"/>
          <w:kern w:val="0"/>
          <w:sz w:val="28"/>
          <w:szCs w:val="28"/>
        </w:rPr>
      </w:pPr>
      <w:r w:rsidRPr="00935999">
        <w:rPr>
          <w:rFonts w:ascii="標楷體" w:eastAsia="標楷體" w:hAnsi="標楷體" w:cs="Calibri"/>
          <w:spacing w:val="-1"/>
          <w:kern w:val="0"/>
          <w:position w:val="-1"/>
          <w:sz w:val="28"/>
          <w:szCs w:val="28"/>
        </w:rPr>
        <w:t>10</w:t>
      </w:r>
      <w:r w:rsidRPr="00935999">
        <w:rPr>
          <w:rFonts w:ascii="標楷體" w:eastAsia="標楷體" w:hAnsi="標楷體" w:cs="Calibri"/>
          <w:kern w:val="0"/>
          <w:position w:val="-1"/>
          <w:sz w:val="28"/>
          <w:szCs w:val="28"/>
        </w:rPr>
        <w:t>4</w:t>
      </w:r>
      <w:r w:rsidRPr="00935999">
        <w:rPr>
          <w:rFonts w:ascii="標楷體" w:eastAsia="標楷體" w:hAnsi="標楷體" w:cs="Calibri"/>
          <w:spacing w:val="6"/>
          <w:kern w:val="0"/>
          <w:position w:val="-1"/>
          <w:sz w:val="28"/>
          <w:szCs w:val="28"/>
        </w:rPr>
        <w:t xml:space="preserve"> 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學年度高級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中等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學</w:t>
      </w:r>
      <w:r w:rsidRPr="00935999">
        <w:rPr>
          <w:rFonts w:ascii="標楷體" w:eastAsia="標楷體" w:hAnsi="標楷體" w:cs="新細明體" w:hint="eastAsia"/>
          <w:spacing w:val="1"/>
          <w:kern w:val="0"/>
          <w:position w:val="-1"/>
          <w:sz w:val="28"/>
          <w:szCs w:val="28"/>
        </w:rPr>
        <w:t>校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特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色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招生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職業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類科甄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選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入學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術科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測驗內</w:t>
      </w:r>
      <w:r w:rsidRPr="00935999">
        <w:rPr>
          <w:rFonts w:ascii="標楷體" w:eastAsia="標楷體" w:hAnsi="標楷體" w:cs="新細明體" w:hint="eastAsia"/>
          <w:spacing w:val="-3"/>
          <w:kern w:val="0"/>
          <w:position w:val="-1"/>
          <w:sz w:val="28"/>
          <w:szCs w:val="28"/>
        </w:rPr>
        <w:t>容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審</w:t>
      </w:r>
      <w:r w:rsidRPr="00935999">
        <w:rPr>
          <w:rFonts w:ascii="標楷體" w:eastAsia="標楷體" w:hAnsi="標楷體" w:cs="新細明體" w:hint="eastAsia"/>
          <w:spacing w:val="2"/>
          <w:kern w:val="0"/>
          <w:position w:val="-1"/>
          <w:sz w:val="28"/>
          <w:szCs w:val="28"/>
        </w:rPr>
        <w:t>查</w:t>
      </w:r>
      <w:r w:rsidRPr="00935999">
        <w:rPr>
          <w:rFonts w:ascii="標楷體" w:eastAsia="標楷體" w:hAnsi="標楷體" w:cs="新細明體" w:hint="eastAsia"/>
          <w:kern w:val="0"/>
          <w:position w:val="-1"/>
          <w:sz w:val="28"/>
          <w:szCs w:val="28"/>
        </w:rPr>
        <w:t>表</w:t>
      </w:r>
    </w:p>
    <w:tbl>
      <w:tblPr>
        <w:tblW w:w="10490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770"/>
        <w:gridCol w:w="992"/>
        <w:gridCol w:w="4027"/>
      </w:tblGrid>
      <w:tr w:rsidR="00493AC9" w:rsidRPr="00935999" w:rsidTr="00E41B2A">
        <w:trPr>
          <w:trHeight w:hRule="exact" w:val="428"/>
        </w:trPr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93AC9" w:rsidRPr="00935999" w:rsidRDefault="00493AC9" w:rsidP="00935999">
            <w:pPr>
              <w:autoSpaceDE w:val="0"/>
              <w:autoSpaceDN w:val="0"/>
              <w:adjustRightInd w:val="0"/>
              <w:spacing w:before="18"/>
              <w:ind w:right="-2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學校名稱</w:t>
            </w:r>
          </w:p>
        </w:tc>
        <w:tc>
          <w:tcPr>
            <w:tcW w:w="8789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93AC9" w:rsidRPr="00935999" w:rsidRDefault="005E70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桃園</w:t>
            </w:r>
            <w:r w:rsidR="00E41B2A">
              <w:rPr>
                <w:rFonts w:ascii="標楷體" w:eastAsia="標楷體" w:hAnsi="標楷體" w:hint="eastAsia"/>
                <w:kern w:val="0"/>
                <w:szCs w:val="24"/>
              </w:rPr>
              <w:t>縣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私立大興高中</w:t>
            </w:r>
          </w:p>
        </w:tc>
      </w:tr>
      <w:tr w:rsidR="00493AC9" w:rsidRPr="00935999" w:rsidTr="00E41B2A">
        <w:trPr>
          <w:trHeight w:hRule="exact" w:val="407"/>
        </w:trPr>
        <w:tc>
          <w:tcPr>
            <w:tcW w:w="170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93AC9" w:rsidRPr="00935999" w:rsidRDefault="00493AC9" w:rsidP="00935999">
            <w:pPr>
              <w:autoSpaceDE w:val="0"/>
              <w:autoSpaceDN w:val="0"/>
              <w:adjustRightInd w:val="0"/>
              <w:spacing w:before="18"/>
              <w:ind w:right="-2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術科測驗日期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93AC9" w:rsidRPr="00935999" w:rsidRDefault="005E70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>104.4</w:t>
            </w:r>
            <w:r w:rsidR="00E06839" w:rsidRPr="00935999">
              <w:rPr>
                <w:rFonts w:ascii="標楷體" w:eastAsia="標楷體" w:hAnsi="標楷體"/>
                <w:kern w:val="0"/>
                <w:szCs w:val="24"/>
              </w:rPr>
              <w:t>.25(</w:t>
            </w:r>
            <w:r w:rsidR="00E06839" w:rsidRPr="00935999">
              <w:rPr>
                <w:rFonts w:ascii="標楷體" w:eastAsia="標楷體" w:hAnsi="標楷體" w:hint="eastAsia"/>
                <w:kern w:val="0"/>
                <w:szCs w:val="24"/>
              </w:rPr>
              <w:t>星期六</w:t>
            </w:r>
            <w:r w:rsidR="00E06839" w:rsidRPr="00935999">
              <w:rPr>
                <w:rFonts w:ascii="標楷體" w:eastAsia="標楷體" w:hAnsi="標楷體"/>
                <w:kern w:val="0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93AC9" w:rsidRPr="00935999" w:rsidRDefault="00493AC9">
            <w:pPr>
              <w:autoSpaceDE w:val="0"/>
              <w:autoSpaceDN w:val="0"/>
              <w:adjustRightInd w:val="0"/>
              <w:spacing w:before="18"/>
              <w:ind w:left="126" w:right="-2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科班名</w:t>
            </w:r>
          </w:p>
        </w:tc>
        <w:tc>
          <w:tcPr>
            <w:tcW w:w="40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:rsidR="00493AC9" w:rsidRPr="00935999" w:rsidRDefault="005E70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電機科</w:t>
            </w:r>
            <w:r w:rsidR="00E06839" w:rsidRPr="00935999">
              <w:rPr>
                <w:rFonts w:ascii="標楷體" w:eastAsia="標楷體" w:hAnsi="標楷體" w:hint="eastAsia"/>
                <w:kern w:val="0"/>
                <w:szCs w:val="24"/>
              </w:rPr>
              <w:t>特色班</w:t>
            </w:r>
          </w:p>
        </w:tc>
      </w:tr>
      <w:tr w:rsidR="00493AC9" w:rsidRPr="00935999" w:rsidTr="00E41B2A">
        <w:trPr>
          <w:trHeight w:hRule="exact" w:val="424"/>
        </w:trPr>
        <w:tc>
          <w:tcPr>
            <w:tcW w:w="170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93AC9" w:rsidRPr="00935999" w:rsidRDefault="00493AC9" w:rsidP="00935999">
            <w:pPr>
              <w:autoSpaceDE w:val="0"/>
              <w:autoSpaceDN w:val="0"/>
              <w:adjustRightInd w:val="0"/>
              <w:spacing w:before="18"/>
              <w:ind w:right="-2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術科測驗項目</w:t>
            </w:r>
          </w:p>
        </w:tc>
        <w:tc>
          <w:tcPr>
            <w:tcW w:w="8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93AC9" w:rsidRPr="00935999" w:rsidRDefault="009F4070" w:rsidP="00C1218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基礎</w:t>
            </w:r>
            <w:r w:rsidR="00E06839" w:rsidRPr="00935999">
              <w:rPr>
                <w:rFonts w:ascii="標楷體" w:eastAsia="標楷體" w:hAnsi="標楷體" w:hint="eastAsia"/>
                <w:kern w:val="0"/>
                <w:szCs w:val="24"/>
              </w:rPr>
              <w:t>電路操作</w:t>
            </w:r>
          </w:p>
        </w:tc>
      </w:tr>
      <w:tr w:rsidR="00493AC9" w:rsidRPr="00935999" w:rsidTr="00E41B2A">
        <w:trPr>
          <w:trHeight w:hRule="exact" w:val="2960"/>
        </w:trPr>
        <w:tc>
          <w:tcPr>
            <w:tcW w:w="1701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93AC9" w:rsidRPr="00935999" w:rsidRDefault="00493AC9" w:rsidP="00935999">
            <w:pPr>
              <w:autoSpaceDE w:val="0"/>
              <w:autoSpaceDN w:val="0"/>
              <w:adjustRightInd w:val="0"/>
              <w:spacing w:before="18"/>
              <w:ind w:right="-2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術科命題規範</w:t>
            </w:r>
          </w:p>
        </w:tc>
        <w:tc>
          <w:tcPr>
            <w:tcW w:w="8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025B16" w:rsidRPr="00935999" w:rsidRDefault="00025B16" w:rsidP="00935999">
            <w:pPr>
              <w:autoSpaceDE w:val="0"/>
              <w:autoSpaceDN w:val="0"/>
              <w:adjustRightInd w:val="0"/>
              <w:ind w:rightChars="-29" w:right="-7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>1.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具</w:t>
            </w:r>
            <w:r w:rsidR="00132626" w:rsidRPr="00935999">
              <w:rPr>
                <w:rFonts w:ascii="標楷體" w:eastAsia="標楷體" w:hAnsi="標楷體" w:hint="eastAsia"/>
                <w:kern w:val="0"/>
                <w:szCs w:val="24"/>
              </w:rPr>
              <w:t>連結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性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t>:</w:t>
            </w:r>
            <w:r w:rsidR="003D540B" w:rsidRPr="00935999">
              <w:rPr>
                <w:rFonts w:ascii="標楷體" w:eastAsia="標楷體" w:hAnsi="標楷體" w:hint="eastAsia"/>
                <w:kern w:val="0"/>
                <w:szCs w:val="24"/>
              </w:rPr>
              <w:t>依據現行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國中九年一貫課程</w:t>
            </w:r>
            <w:r w:rsidR="004D711E" w:rsidRPr="00935999">
              <w:rPr>
                <w:rFonts w:ascii="標楷體" w:eastAsia="標楷體" w:hAnsi="標楷體"/>
                <w:kern w:val="0"/>
                <w:szCs w:val="24"/>
              </w:rPr>
              <w:t>-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自然與生活科技之基本電路、電的應用</w:t>
            </w:r>
            <w:r w:rsidR="00935999">
              <w:rPr>
                <w:rFonts w:ascii="標楷體" w:eastAsia="標楷體" w:hAnsi="標楷體"/>
                <w:kern w:val="0"/>
                <w:szCs w:val="24"/>
              </w:rPr>
              <w:br/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     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單元</w:t>
            </w:r>
            <w:r w:rsidR="003D540B" w:rsidRPr="00935999">
              <w:rPr>
                <w:rFonts w:ascii="標楷體" w:eastAsia="標楷體" w:hAnsi="標楷體" w:hint="eastAsia"/>
                <w:kern w:val="0"/>
                <w:szCs w:val="24"/>
              </w:rPr>
              <w:t>與高職基本電學課程直流電路單元</w:t>
            </w:r>
            <w:r w:rsidR="009B5B7E" w:rsidRPr="00935999">
              <w:rPr>
                <w:rFonts w:ascii="標楷體" w:eastAsia="標楷體" w:hAnsi="標楷體" w:hint="eastAsia"/>
                <w:kern w:val="0"/>
                <w:szCs w:val="24"/>
              </w:rPr>
              <w:t>銜接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025B16" w:rsidRPr="00935999" w:rsidRDefault="00025B16" w:rsidP="00F17705">
            <w:pPr>
              <w:autoSpaceDE w:val="0"/>
              <w:autoSpaceDN w:val="0"/>
              <w:adjustRightInd w:val="0"/>
              <w:ind w:rightChars="-29" w:right="-7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>2.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有區別性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t>: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術科測驗考題能區別操作能力、空間關係、</w:t>
            </w:r>
            <w:r w:rsidR="000E67EB" w:rsidRPr="00935999">
              <w:rPr>
                <w:rFonts w:ascii="標楷體" w:eastAsia="標楷體" w:hAnsi="標楷體" w:hint="eastAsia"/>
                <w:kern w:val="0"/>
                <w:szCs w:val="24"/>
              </w:rPr>
              <w:t>觀察專注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和</w:t>
            </w:r>
            <w:r w:rsidR="000E67EB" w:rsidRPr="00935999">
              <w:rPr>
                <w:rFonts w:ascii="標楷體" w:eastAsia="標楷體" w:hAnsi="標楷體" w:hint="eastAsia"/>
                <w:kern w:val="0"/>
                <w:szCs w:val="24"/>
              </w:rPr>
              <w:t>邏輯推理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等</w:t>
            </w:r>
            <w:r w:rsidR="00E41B2A">
              <w:rPr>
                <w:rFonts w:ascii="標楷體" w:eastAsia="標楷體" w:hAnsi="標楷體"/>
                <w:kern w:val="0"/>
                <w:szCs w:val="24"/>
              </w:rPr>
              <w:br/>
            </w:r>
            <w:r w:rsidR="00E41B2A">
              <w:rPr>
                <w:rFonts w:ascii="標楷體" w:eastAsia="標楷體" w:hAnsi="標楷體" w:hint="eastAsia"/>
                <w:kern w:val="0"/>
                <w:szCs w:val="24"/>
              </w:rPr>
              <w:t xml:space="preserve">          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性向，能區別學生對電機電子群之學習興趣及發展潛能。</w:t>
            </w:r>
          </w:p>
          <w:p w:rsidR="00025B16" w:rsidRPr="00935999" w:rsidRDefault="00025B16" w:rsidP="00F17705">
            <w:pPr>
              <w:autoSpaceDE w:val="0"/>
              <w:autoSpaceDN w:val="0"/>
              <w:adjustRightInd w:val="0"/>
              <w:ind w:rightChars="-29" w:right="-7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>3.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可操作性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t>: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術科</w:t>
            </w:r>
            <w:r w:rsidR="00D5108F" w:rsidRPr="00935999">
              <w:rPr>
                <w:rFonts w:ascii="標楷體" w:eastAsia="標楷體" w:hAnsi="標楷體" w:hint="eastAsia"/>
                <w:kern w:val="0"/>
                <w:szCs w:val="24"/>
              </w:rPr>
              <w:t>操作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測驗考題</w:t>
            </w:r>
            <w:r w:rsidR="00D5108F" w:rsidRPr="00935999">
              <w:rPr>
                <w:rFonts w:ascii="標楷體" w:eastAsia="標楷體" w:hAnsi="標楷體" w:hint="eastAsia"/>
                <w:kern w:val="0"/>
                <w:szCs w:val="24"/>
              </w:rPr>
              <w:t>應考生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可運用材料、工具…等，經過統一說明後，</w:t>
            </w:r>
            <w:r w:rsidR="00132626" w:rsidRPr="00935999">
              <w:rPr>
                <w:rFonts w:ascii="標楷體" w:eastAsia="標楷體" w:hAnsi="標楷體"/>
                <w:kern w:val="0"/>
                <w:szCs w:val="24"/>
              </w:rPr>
              <w:br/>
            </w:r>
            <w:r w:rsidR="00132626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    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應考生能在一定時間內完成測驗。</w:t>
            </w:r>
          </w:p>
          <w:p w:rsidR="00D5108F" w:rsidRPr="00935999" w:rsidRDefault="00D5108F" w:rsidP="00F17705">
            <w:pPr>
              <w:autoSpaceDE w:val="0"/>
              <w:autoSpaceDN w:val="0"/>
              <w:adjustRightInd w:val="0"/>
              <w:ind w:rightChars="-29" w:right="-7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>4.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明確說明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t>: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測驗學生基礎電路之串</w:t>
            </w:r>
            <w:r w:rsidR="000E67EB" w:rsidRPr="0093599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並聯組裝與工具</w:t>
            </w:r>
            <w:r w:rsidR="000E67EB" w:rsidRPr="00935999">
              <w:rPr>
                <w:rFonts w:ascii="標楷體" w:eastAsia="標楷體" w:hAnsi="標楷體" w:hint="eastAsia"/>
                <w:kern w:val="0"/>
                <w:szCs w:val="24"/>
              </w:rPr>
              <w:t>使用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等實作能力，並依電路功</w:t>
            </w:r>
          </w:p>
          <w:p w:rsidR="000E67EB" w:rsidRPr="00935999" w:rsidRDefault="00D5108F" w:rsidP="00F17705">
            <w:pPr>
              <w:autoSpaceDE w:val="0"/>
              <w:autoSpaceDN w:val="0"/>
              <w:adjustRightInd w:val="0"/>
              <w:ind w:rightChars="-29" w:right="-7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         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能</w:t>
            </w:r>
            <w:r w:rsidR="000E67EB" w:rsidRPr="00935999">
              <w:rPr>
                <w:rFonts w:ascii="標楷體" w:eastAsia="標楷體" w:hAnsi="標楷體" w:hint="eastAsia"/>
                <w:kern w:val="0"/>
                <w:szCs w:val="24"/>
              </w:rPr>
              <w:t>將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電池組裝</w:t>
            </w:r>
            <w:r w:rsidR="000E67EB" w:rsidRPr="00935999">
              <w:rPr>
                <w:rFonts w:ascii="標楷體" w:eastAsia="標楷體" w:hAnsi="標楷體" w:hint="eastAsia"/>
                <w:kern w:val="0"/>
                <w:szCs w:val="24"/>
              </w:rPr>
              <w:t>能使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馬達正、逆轉</w:t>
            </w:r>
            <w:r w:rsidR="00AF05C3" w:rsidRPr="00935999">
              <w:rPr>
                <w:rFonts w:ascii="標楷體" w:eastAsia="標楷體" w:hAnsi="標楷體" w:hint="eastAsia"/>
                <w:kern w:val="0"/>
                <w:szCs w:val="24"/>
              </w:rPr>
              <w:t>功能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及</w:t>
            </w:r>
            <w:r w:rsidR="000E67EB" w:rsidRPr="00935999">
              <w:rPr>
                <w:rFonts w:ascii="標楷體" w:eastAsia="標楷體" w:hAnsi="標楷體" w:hint="eastAsia"/>
                <w:kern w:val="0"/>
                <w:szCs w:val="24"/>
              </w:rPr>
              <w:t>操作時對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工具使用安全性之表現</w:t>
            </w:r>
          </w:p>
          <w:p w:rsidR="00612111" w:rsidRPr="00935999" w:rsidRDefault="000E67EB" w:rsidP="00E41B2A">
            <w:pPr>
              <w:autoSpaceDE w:val="0"/>
              <w:autoSpaceDN w:val="0"/>
              <w:adjustRightInd w:val="0"/>
              <w:ind w:rightChars="-29" w:right="-7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          </w:t>
            </w:r>
            <w:r w:rsidR="00D5108F" w:rsidRPr="00935999">
              <w:rPr>
                <w:rFonts w:ascii="標楷體" w:eastAsia="標楷體" w:hAnsi="標楷體" w:hint="eastAsia"/>
                <w:kern w:val="0"/>
                <w:szCs w:val="24"/>
              </w:rPr>
              <w:t>進行評分。</w:t>
            </w:r>
          </w:p>
        </w:tc>
      </w:tr>
      <w:tr w:rsidR="00493AC9" w:rsidRPr="00935999" w:rsidTr="00E41B2A">
        <w:trPr>
          <w:trHeight w:hRule="exact" w:val="5521"/>
        </w:trPr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3AC9" w:rsidRPr="00935999" w:rsidRDefault="00493AC9" w:rsidP="00935999">
            <w:pPr>
              <w:autoSpaceDE w:val="0"/>
              <w:autoSpaceDN w:val="0"/>
              <w:adjustRightInd w:val="0"/>
              <w:spacing w:before="18"/>
              <w:ind w:right="-2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術科測驗內容</w:t>
            </w:r>
            <w:r w:rsidRPr="00935999">
              <w:rPr>
                <w:rFonts w:ascii="標楷體" w:eastAsia="標楷體" w:hAnsi="標楷體" w:cs="新細明體"/>
                <w:kern w:val="0"/>
                <w:szCs w:val="24"/>
              </w:rPr>
              <w:t xml:space="preserve"> </w:t>
            </w: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及試題範例</w:t>
            </w:r>
          </w:p>
        </w:tc>
        <w:tc>
          <w:tcPr>
            <w:tcW w:w="8789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D711E" w:rsidRPr="00935999" w:rsidRDefault="004D711E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>1.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測驗時間：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50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分鐘。</w:t>
            </w:r>
          </w:p>
          <w:p w:rsidR="003D540B" w:rsidRPr="00935999" w:rsidRDefault="004D711E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>2.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測驗方式：</w:t>
            </w:r>
            <w:r w:rsidR="00892273" w:rsidRPr="00935999">
              <w:rPr>
                <w:rFonts w:ascii="標楷體" w:eastAsia="標楷體" w:hAnsi="標楷體" w:hint="eastAsia"/>
                <w:kern w:val="0"/>
                <w:szCs w:val="24"/>
              </w:rPr>
              <w:t>測驗共</w:t>
            </w:r>
            <w:r w:rsidR="00892273" w:rsidRPr="00935999">
              <w:rPr>
                <w:rFonts w:ascii="標楷體" w:eastAsia="標楷體" w:hAnsi="標楷體"/>
                <w:kern w:val="0"/>
                <w:szCs w:val="24"/>
              </w:rPr>
              <w:t>2</w:t>
            </w:r>
            <w:r w:rsidR="00892273" w:rsidRPr="00935999">
              <w:rPr>
                <w:rFonts w:ascii="標楷體" w:eastAsia="標楷體" w:hAnsi="標楷體" w:hint="eastAsia"/>
                <w:kern w:val="0"/>
                <w:szCs w:val="24"/>
              </w:rPr>
              <w:t>題</w:t>
            </w:r>
          </w:p>
          <w:p w:rsidR="00DE7F6F" w:rsidRPr="00935999" w:rsidRDefault="00B84EE4" w:rsidP="0080680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69DEC6" wp14:editId="16941ECF">
                      <wp:simplePos x="0" y="0"/>
                      <wp:positionH relativeFrom="column">
                        <wp:posOffset>3183255</wp:posOffset>
                      </wp:positionH>
                      <wp:positionV relativeFrom="paragraph">
                        <wp:posOffset>745490</wp:posOffset>
                      </wp:positionV>
                      <wp:extent cx="381000" cy="30480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29DE" w:rsidRDefault="00C529DE" w:rsidP="00C529DE">
                                  <w:r>
                                    <w:t>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0.65pt;margin-top:58.7pt;width:30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" strokecolor="white">
                      <v:textbox>
                        <w:txbxContent>
                          <w:p w:rsidR="00C529DE" w:rsidRDefault="00C529DE" w:rsidP="00C529DE">
                            <w: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999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6EAC9C" wp14:editId="6FE0CC76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516890</wp:posOffset>
                      </wp:positionV>
                      <wp:extent cx="228600" cy="304800"/>
                      <wp:effectExtent l="0" t="0" r="0" b="0"/>
                      <wp:wrapNone/>
                      <wp:docPr id="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29DE" w:rsidRDefault="00C529DE">
                                  <w:r>
                                    <w:t>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118.65pt;margin-top:40.7pt;width:18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" strokecolor="white [3212]">
                      <v:textbox>
                        <w:txbxContent>
                          <w:p w:rsidR="00C529DE" w:rsidRDefault="00C529DE">
                            <w:r>
                              <w:t>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999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10CB5F" wp14:editId="0556C2C6">
                      <wp:simplePos x="0" y="0"/>
                      <wp:positionH relativeFrom="column">
                        <wp:posOffset>2421255</wp:posOffset>
                      </wp:positionH>
                      <wp:positionV relativeFrom="paragraph">
                        <wp:posOffset>745490</wp:posOffset>
                      </wp:positionV>
                      <wp:extent cx="228600" cy="228600"/>
                      <wp:effectExtent l="0" t="0" r="0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29DE" w:rsidRDefault="00C529DE" w:rsidP="00C529DE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190.65pt;margin-top:58.7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" strokecolor="white">
                      <v:textbox>
                        <w:txbxContent>
                          <w:p w:rsidR="00C529DE" w:rsidRDefault="00C529DE" w:rsidP="00C529DE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999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C7ACF70" wp14:editId="3E74EDA7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593090</wp:posOffset>
                      </wp:positionV>
                      <wp:extent cx="228600" cy="228600"/>
                      <wp:effectExtent l="0" t="0" r="0" b="0"/>
                      <wp:wrapNone/>
                      <wp:docPr id="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529DE" w:rsidRDefault="00C529DE">
                                  <w: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52.65pt;margin-top:46.7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" strokecolor="white [3212]">
                      <v:textbox>
                        <w:txbxContent>
                          <w:p w:rsidR="00C529DE" w:rsidRDefault="00C529DE">
                            <w: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816FE" w:rsidRPr="00935999">
              <w:rPr>
                <w:rFonts w:ascii="標楷體" w:eastAsia="標楷體" w:hAnsi="標楷體"/>
                <w:kern w:val="0"/>
                <w:szCs w:val="24"/>
              </w:rPr>
              <w:t xml:space="preserve">               </w:t>
            </w:r>
            <w:r w:rsidRPr="00935999">
              <w:rPr>
                <w:rFonts w:ascii="標楷體" w:eastAsia="標楷體" w:hAnsi="標楷體"/>
                <w:noProof/>
              </w:rPr>
              <w:drawing>
                <wp:inline distT="0" distB="0" distL="0" distR="0" wp14:anchorId="26CE0426" wp14:editId="4881EF89">
                  <wp:extent cx="1310640" cy="1066800"/>
                  <wp:effectExtent l="0" t="0" r="381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5237" w:rsidRPr="00935999">
              <w:rPr>
                <w:rFonts w:ascii="標楷體" w:eastAsia="標楷體" w:hAnsi="標楷體"/>
              </w:rPr>
              <w:t xml:space="preserve">     </w:t>
            </w:r>
            <w:r w:rsidR="00DE7F6F" w:rsidRPr="00935999">
              <w:rPr>
                <w:rFonts w:ascii="標楷體" w:eastAsia="標楷體" w:hAnsi="標楷體"/>
                <w:kern w:val="0"/>
                <w:szCs w:val="24"/>
              </w:rPr>
              <w:t xml:space="preserve">    </w:t>
            </w:r>
            <w:r w:rsidRPr="00935999">
              <w:rPr>
                <w:rFonts w:ascii="標楷體" w:eastAsia="標楷體" w:hAnsi="標楷體"/>
                <w:noProof/>
                <w:kern w:val="0"/>
                <w:szCs w:val="24"/>
              </w:rPr>
              <w:drawing>
                <wp:inline distT="0" distB="0" distL="0" distR="0" wp14:anchorId="3BCF2A6B" wp14:editId="159B27EF">
                  <wp:extent cx="1432560" cy="102870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5999">
              <w:rPr>
                <w:rFonts w:ascii="標楷體" w:eastAsia="標楷體" w:hAnsi="標楷體"/>
                <w:noProof/>
                <w:kern w:val="0"/>
                <w:szCs w:val="24"/>
              </w:rPr>
              <w:drawing>
                <wp:inline distT="0" distB="0" distL="0" distR="0" wp14:anchorId="7C57C63A" wp14:editId="4E5C8712">
                  <wp:extent cx="227330" cy="270510"/>
                  <wp:effectExtent l="0" t="0" r="1270" b="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30" cy="270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E7F6F" w:rsidRPr="00935999" w:rsidRDefault="00DE7F6F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     </w:t>
            </w:r>
            <w:r w:rsidR="00D816FE" w:rsidRPr="00935999">
              <w:rPr>
                <w:rFonts w:ascii="標楷體" w:eastAsia="標楷體" w:hAnsi="標楷體"/>
                <w:kern w:val="0"/>
                <w:szCs w:val="24"/>
              </w:rPr>
              <w:t xml:space="preserve">            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電池串聯電路</w:t>
            </w:r>
            <w:r w:rsidR="005C5237" w:rsidRPr="00935999">
              <w:rPr>
                <w:rFonts w:ascii="標楷體" w:eastAsia="標楷體" w:hAnsi="標楷體"/>
                <w:kern w:val="0"/>
                <w:szCs w:val="24"/>
              </w:rPr>
              <w:t xml:space="preserve">              </w:t>
            </w:r>
            <w:r w:rsidR="00D816FE" w:rsidRPr="00935999">
              <w:rPr>
                <w:rFonts w:ascii="標楷體" w:eastAsia="標楷體" w:hAnsi="標楷體"/>
                <w:kern w:val="0"/>
                <w:szCs w:val="24"/>
              </w:rPr>
              <w:t xml:space="preserve">  </w:t>
            </w:r>
            <w:r w:rsidR="0015096E" w:rsidRPr="00935999">
              <w:rPr>
                <w:rFonts w:ascii="標楷體" w:eastAsia="標楷體" w:hAnsi="標楷體"/>
                <w:kern w:val="0"/>
                <w:szCs w:val="24"/>
              </w:rPr>
              <w:t xml:space="preserve">      </w:t>
            </w:r>
            <w:r w:rsidR="0015096E" w:rsidRPr="00935999">
              <w:rPr>
                <w:rFonts w:ascii="標楷體" w:eastAsia="標楷體" w:hAnsi="標楷體" w:hint="eastAsia"/>
                <w:kern w:val="0"/>
                <w:szCs w:val="24"/>
              </w:rPr>
              <w:t>電池</w:t>
            </w:r>
            <w:r w:rsidR="005C5237" w:rsidRPr="00935999">
              <w:rPr>
                <w:rFonts w:ascii="標楷體" w:eastAsia="標楷體" w:hAnsi="標楷體" w:hint="eastAsia"/>
                <w:kern w:val="0"/>
                <w:szCs w:val="24"/>
              </w:rPr>
              <w:t>並聯電路</w:t>
            </w:r>
          </w:p>
          <w:p w:rsidR="00DE7F6F" w:rsidRPr="00935999" w:rsidRDefault="00D816FE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 </w:t>
            </w:r>
          </w:p>
          <w:p w:rsidR="00E06839" w:rsidRPr="00935999" w:rsidRDefault="004D711E" w:rsidP="00E068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(1)</w:t>
            </w:r>
            <w:r w:rsidR="00E06839" w:rsidRPr="00935999">
              <w:rPr>
                <w:rFonts w:ascii="標楷體" w:eastAsia="標楷體" w:hAnsi="標楷體" w:hint="eastAsia"/>
                <w:kern w:val="0"/>
                <w:szCs w:val="24"/>
              </w:rPr>
              <w:t>試題及操作說明</w:t>
            </w:r>
            <w:r w:rsidR="00E06839" w:rsidRPr="00935999">
              <w:rPr>
                <w:rFonts w:ascii="標楷體" w:eastAsia="標楷體" w:hAnsi="標楷體"/>
                <w:kern w:val="0"/>
                <w:szCs w:val="24"/>
              </w:rPr>
              <w:t>5</w:t>
            </w:r>
            <w:r w:rsidR="00E06839" w:rsidRPr="00935999">
              <w:rPr>
                <w:rFonts w:ascii="標楷體" w:eastAsia="標楷體" w:hAnsi="標楷體" w:hint="eastAsia"/>
                <w:kern w:val="0"/>
                <w:szCs w:val="24"/>
              </w:rPr>
              <w:t>分鐘</w:t>
            </w:r>
          </w:p>
          <w:p w:rsidR="00892273" w:rsidRPr="00935999" w:rsidRDefault="00E06839" w:rsidP="00E068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(2)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簡易電池、燈泡串、並聯電路操作觀察燈泡亮度，比較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並記錄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串並聯燈泡何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種</w:t>
            </w:r>
            <w:r w:rsidR="00E9189C">
              <w:rPr>
                <w:rFonts w:ascii="標楷體" w:eastAsia="標楷體" w:hAnsi="標楷體"/>
                <w:kern w:val="0"/>
                <w:szCs w:val="24"/>
              </w:rPr>
              <w:br/>
            </w:r>
            <w:r w:rsidR="00E9189C">
              <w:rPr>
                <w:rFonts w:ascii="標楷體" w:eastAsia="標楷體" w:hAnsi="標楷體" w:hint="eastAsia"/>
                <w:kern w:val="0"/>
                <w:szCs w:val="24"/>
              </w:rPr>
              <w:t xml:space="preserve">    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連接方式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較亮。。</w:t>
            </w:r>
            <w:r w:rsidR="00161C43" w:rsidRPr="00935999">
              <w:rPr>
                <w:rFonts w:ascii="標楷體" w:eastAsia="標楷體" w:hAnsi="標楷體"/>
                <w:kern w:val="0"/>
                <w:szCs w:val="24"/>
              </w:rPr>
              <w:t xml:space="preserve">     </w:t>
            </w:r>
          </w:p>
          <w:p w:rsidR="008D0C2C" w:rsidRPr="00935999" w:rsidRDefault="00BD673B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4D711E" w:rsidRPr="00935999">
              <w:rPr>
                <w:rFonts w:ascii="標楷體" w:eastAsia="標楷體" w:hAnsi="標楷體"/>
                <w:kern w:val="0"/>
                <w:szCs w:val="24"/>
              </w:rPr>
              <w:t>(</w:t>
            </w:r>
            <w:r w:rsidR="00E06839" w:rsidRPr="00935999">
              <w:rPr>
                <w:rFonts w:ascii="標楷體" w:eastAsia="標楷體" w:hAnsi="標楷體"/>
                <w:kern w:val="0"/>
                <w:szCs w:val="24"/>
              </w:rPr>
              <w:t>3</w:t>
            </w:r>
            <w:r w:rsidR="004D711E" w:rsidRPr="00935999">
              <w:rPr>
                <w:rFonts w:ascii="標楷體" w:eastAsia="標楷體" w:hAnsi="標楷體"/>
                <w:kern w:val="0"/>
                <w:szCs w:val="24"/>
              </w:rPr>
              <w:t>)</w:t>
            </w:r>
            <w:r w:rsidR="005A360F" w:rsidRPr="00935999">
              <w:rPr>
                <w:rFonts w:ascii="標楷體" w:eastAsia="標楷體" w:hAnsi="標楷體" w:hint="eastAsia"/>
                <w:kern w:val="0"/>
                <w:szCs w:val="24"/>
              </w:rPr>
              <w:t>依試題將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所</w:t>
            </w:r>
            <w:r w:rsidR="005A360F" w:rsidRPr="00935999">
              <w:rPr>
                <w:rFonts w:ascii="標楷體" w:eastAsia="標楷體" w:hAnsi="標楷體" w:hint="eastAsia"/>
                <w:kern w:val="0"/>
                <w:szCs w:val="24"/>
              </w:rPr>
              <w:t>附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之</w:t>
            </w:r>
            <w:r w:rsidR="00E06839" w:rsidRPr="00935999">
              <w:rPr>
                <w:rFonts w:ascii="標楷體" w:eastAsia="標楷體" w:hAnsi="標楷體" w:hint="eastAsia"/>
                <w:kern w:val="0"/>
                <w:szCs w:val="24"/>
              </w:rPr>
              <w:t>直流馬</w:t>
            </w:r>
            <w:r w:rsidR="0081230D" w:rsidRPr="00935999">
              <w:rPr>
                <w:rFonts w:ascii="標楷體" w:eastAsia="標楷體" w:hAnsi="標楷體" w:hint="eastAsia"/>
                <w:kern w:val="0"/>
                <w:szCs w:val="24"/>
              </w:rPr>
              <w:t>達模型車</w:t>
            </w:r>
            <w:r w:rsidR="00C73E27" w:rsidRPr="00935999">
              <w:rPr>
                <w:rFonts w:ascii="標楷體" w:eastAsia="標楷體" w:hAnsi="標楷體" w:hint="eastAsia"/>
                <w:kern w:val="0"/>
                <w:szCs w:val="24"/>
              </w:rPr>
              <w:t>與</w:t>
            </w:r>
            <w:r w:rsidR="005A360F" w:rsidRPr="00935999">
              <w:rPr>
                <w:rFonts w:ascii="標楷體" w:eastAsia="標楷體" w:hAnsi="標楷體" w:hint="eastAsia"/>
                <w:kern w:val="0"/>
                <w:szCs w:val="24"/>
              </w:rPr>
              <w:t>電池組連</w:t>
            </w:r>
            <w:r w:rsidR="000C3B69" w:rsidRPr="00935999">
              <w:rPr>
                <w:rFonts w:ascii="標楷體" w:eastAsia="標楷體" w:hAnsi="標楷體" w:hint="eastAsia"/>
                <w:kern w:val="0"/>
                <w:szCs w:val="24"/>
              </w:rPr>
              <w:t>接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並固定，使</w:t>
            </w:r>
            <w:r w:rsidR="00C73E27" w:rsidRPr="00935999">
              <w:rPr>
                <w:rFonts w:ascii="標楷體" w:eastAsia="標楷體" w:hAnsi="標楷體" w:hint="eastAsia"/>
                <w:kern w:val="0"/>
                <w:szCs w:val="24"/>
              </w:rPr>
              <w:t>直流馬達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可</w:t>
            </w:r>
            <w:r w:rsidR="005A360F" w:rsidRPr="00935999">
              <w:rPr>
                <w:rFonts w:ascii="標楷體" w:eastAsia="標楷體" w:hAnsi="標楷體" w:hint="eastAsia"/>
                <w:kern w:val="0"/>
                <w:szCs w:val="24"/>
              </w:rPr>
              <w:t>正轉</w:t>
            </w:r>
            <w:r w:rsidR="005A360F" w:rsidRPr="00935999">
              <w:rPr>
                <w:rFonts w:ascii="標楷體" w:eastAsia="標楷體" w:hAnsi="標楷體"/>
                <w:kern w:val="0"/>
                <w:szCs w:val="24"/>
              </w:rPr>
              <w:t>(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順時</w:t>
            </w:r>
          </w:p>
          <w:p w:rsidR="004D711E" w:rsidRPr="00935999" w:rsidRDefault="008D0C2C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    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針轉</w:t>
            </w:r>
            <w:r w:rsidR="0081230D" w:rsidRPr="00935999">
              <w:rPr>
                <w:rFonts w:ascii="標楷體" w:eastAsia="標楷體" w:hAnsi="標楷體" w:hint="eastAsia"/>
                <w:kern w:val="0"/>
                <w:szCs w:val="24"/>
              </w:rPr>
              <w:t>方式</w:t>
            </w:r>
            <w:r w:rsidR="005A360F" w:rsidRPr="00935999">
              <w:rPr>
                <w:rFonts w:ascii="標楷體" w:eastAsia="標楷體" w:hAnsi="標楷體"/>
                <w:kern w:val="0"/>
                <w:szCs w:val="24"/>
              </w:rPr>
              <w:t>)</w:t>
            </w:r>
            <w:r w:rsidR="00892273" w:rsidRPr="00935999">
              <w:rPr>
                <w:rFonts w:ascii="標楷體" w:eastAsia="標楷體" w:hAnsi="標楷體" w:hint="eastAsia"/>
                <w:kern w:val="0"/>
                <w:szCs w:val="24"/>
              </w:rPr>
              <w:t>以驅動模型小車前進</w:t>
            </w:r>
            <w:r w:rsidR="000C3B69" w:rsidRPr="00935999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="0081230D" w:rsidRPr="00935999">
              <w:rPr>
                <w:rFonts w:ascii="標楷體" w:eastAsia="標楷體" w:hAnsi="標楷體" w:hint="eastAsia"/>
                <w:kern w:val="0"/>
                <w:szCs w:val="24"/>
              </w:rPr>
              <w:t>完成後</w:t>
            </w:r>
            <w:r w:rsidR="000C3B69" w:rsidRPr="00935999">
              <w:rPr>
                <w:rFonts w:ascii="標楷體" w:eastAsia="標楷體" w:hAnsi="標楷體" w:hint="eastAsia"/>
                <w:kern w:val="0"/>
                <w:szCs w:val="24"/>
              </w:rPr>
              <w:t>再將直流馬達連接成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可</w:t>
            </w:r>
            <w:r w:rsidR="005A360F" w:rsidRPr="00935999">
              <w:rPr>
                <w:rFonts w:ascii="標楷體" w:eastAsia="標楷體" w:hAnsi="標楷體" w:hint="eastAsia"/>
                <w:kern w:val="0"/>
                <w:szCs w:val="24"/>
              </w:rPr>
              <w:t>逆轉</w:t>
            </w:r>
            <w:r w:rsidR="005A360F" w:rsidRPr="00935999">
              <w:rPr>
                <w:rFonts w:ascii="標楷體" w:eastAsia="標楷體" w:hAnsi="標楷體"/>
                <w:kern w:val="0"/>
                <w:szCs w:val="24"/>
              </w:rPr>
              <w:t>(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反時針</w:t>
            </w:r>
            <w:r w:rsidR="00E9189C">
              <w:rPr>
                <w:rFonts w:ascii="標楷體" w:eastAsia="標楷體" w:hAnsi="標楷體"/>
                <w:kern w:val="0"/>
                <w:szCs w:val="24"/>
              </w:rPr>
              <w:br/>
            </w:r>
            <w:r w:rsidR="00E9189C">
              <w:rPr>
                <w:rFonts w:ascii="標楷體" w:eastAsia="標楷體" w:hAnsi="標楷體" w:hint="eastAsia"/>
                <w:kern w:val="0"/>
                <w:szCs w:val="24"/>
              </w:rPr>
              <w:t xml:space="preserve">    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旋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轉</w:t>
            </w:r>
            <w:r w:rsidR="0081230D" w:rsidRPr="00935999">
              <w:rPr>
                <w:rFonts w:ascii="標楷體" w:eastAsia="標楷體" w:hAnsi="標楷體" w:hint="eastAsia"/>
                <w:kern w:val="0"/>
                <w:szCs w:val="24"/>
              </w:rPr>
              <w:t>方式</w:t>
            </w:r>
            <w:r w:rsidR="005A360F" w:rsidRPr="00935999">
              <w:rPr>
                <w:rFonts w:ascii="標楷體" w:eastAsia="標楷體" w:hAnsi="標楷體"/>
                <w:kern w:val="0"/>
                <w:szCs w:val="24"/>
              </w:rPr>
              <w:t>)</w:t>
            </w:r>
            <w:r w:rsidR="000C3B69" w:rsidRPr="00935999">
              <w:rPr>
                <w:rFonts w:ascii="標楷體" w:eastAsia="標楷體" w:hAnsi="標楷體" w:hint="eastAsia"/>
                <w:kern w:val="0"/>
                <w:szCs w:val="24"/>
              </w:rPr>
              <w:t>以驅動模型小車</w:t>
            </w:r>
            <w:r w:rsidR="00892273" w:rsidRPr="00935999">
              <w:rPr>
                <w:rFonts w:ascii="標楷體" w:eastAsia="標楷體" w:hAnsi="標楷體" w:hint="eastAsia"/>
                <w:kern w:val="0"/>
                <w:szCs w:val="24"/>
              </w:rPr>
              <w:t>後退</w:t>
            </w:r>
            <w:r w:rsidR="000C3B69" w:rsidRPr="00935999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737F15" w:rsidRPr="00935999" w:rsidRDefault="005A360F" w:rsidP="00737F1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</w:rPr>
              <w:t>3.</w:t>
            </w:r>
            <w:r w:rsidR="00737F15" w:rsidRPr="00935999">
              <w:rPr>
                <w:rFonts w:ascii="標楷體" w:eastAsia="標楷體" w:hAnsi="標楷體" w:hint="eastAsia"/>
                <w:kern w:val="0"/>
                <w:szCs w:val="24"/>
              </w:rPr>
              <w:t>簡易</w:t>
            </w:r>
            <w:r w:rsidR="000D7ECF" w:rsidRPr="00935999">
              <w:rPr>
                <w:rFonts w:ascii="標楷體" w:eastAsia="標楷體" w:hAnsi="標楷體" w:hint="eastAsia"/>
                <w:kern w:val="0"/>
                <w:szCs w:val="24"/>
              </w:rPr>
              <w:t>工具</w:t>
            </w:r>
            <w:r w:rsidR="00BD673B" w:rsidRPr="00935999">
              <w:rPr>
                <w:rFonts w:ascii="標楷體" w:eastAsia="標楷體" w:hAnsi="標楷體" w:hint="eastAsia"/>
                <w:kern w:val="0"/>
                <w:szCs w:val="24"/>
              </w:rPr>
              <w:t>操作</w:t>
            </w:r>
            <w:r w:rsidR="000D7ECF" w:rsidRPr="00935999">
              <w:rPr>
                <w:rFonts w:ascii="標楷體" w:eastAsia="標楷體" w:hAnsi="標楷體"/>
                <w:kern w:val="0"/>
                <w:szCs w:val="24"/>
              </w:rPr>
              <w:t>:</w:t>
            </w:r>
            <w:r w:rsidR="00C73E27" w:rsidRPr="00935999">
              <w:rPr>
                <w:rFonts w:ascii="標楷體" w:eastAsia="標楷體" w:hAnsi="標楷體" w:hint="eastAsia"/>
                <w:kern w:val="0"/>
                <w:szCs w:val="24"/>
              </w:rPr>
              <w:t>剝線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鉗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0D7ECF" w:rsidRPr="00935999">
              <w:rPr>
                <w:rFonts w:ascii="標楷體" w:eastAsia="標楷體" w:hAnsi="標楷體" w:hint="eastAsia"/>
                <w:kern w:val="0"/>
                <w:szCs w:val="24"/>
              </w:rPr>
              <w:t>斜口鉗</w:t>
            </w:r>
            <w:r w:rsidR="00737F15" w:rsidRPr="0093599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尖嘴鉗、一字螺絲起子、</w:t>
            </w:r>
            <w:r w:rsidR="008D0C2C" w:rsidRPr="00935999">
              <w:rPr>
                <w:rFonts w:ascii="標楷體" w:eastAsia="標楷體" w:hAnsi="標楷體"/>
                <w:kern w:val="0"/>
                <w:szCs w:val="24"/>
              </w:rPr>
              <w:t>+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螺絲起子</w:t>
            </w:r>
            <w:r w:rsidR="00C73E27" w:rsidRPr="00935999">
              <w:rPr>
                <w:rFonts w:ascii="標楷體" w:eastAsia="標楷體" w:hAnsi="標楷體" w:hint="eastAsia"/>
                <w:kern w:val="0"/>
                <w:szCs w:val="24"/>
              </w:rPr>
              <w:t>等工具</w:t>
            </w:r>
            <w:r w:rsidR="00737F15" w:rsidRPr="00935999">
              <w:rPr>
                <w:rFonts w:ascii="標楷體" w:eastAsia="標楷體" w:hAnsi="標楷體" w:hint="eastAsia"/>
                <w:kern w:val="0"/>
                <w:szCs w:val="24"/>
              </w:rPr>
              <w:t>之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正</w:t>
            </w:r>
          </w:p>
          <w:p w:rsidR="00D1196E" w:rsidRPr="00935999" w:rsidRDefault="00737F15" w:rsidP="00737F1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   </w:t>
            </w:r>
            <w:r w:rsidR="008D0C2C" w:rsidRPr="00935999">
              <w:rPr>
                <w:rFonts w:ascii="標楷體" w:eastAsia="標楷體" w:hAnsi="標楷體" w:hint="eastAsia"/>
                <w:kern w:val="0"/>
                <w:szCs w:val="24"/>
              </w:rPr>
              <w:t>確使用</w:t>
            </w:r>
            <w:r w:rsidR="00BD673B" w:rsidRPr="00935999">
              <w:rPr>
                <w:rFonts w:ascii="標楷體" w:eastAsia="標楷體" w:hAnsi="標楷體" w:hint="eastAsia"/>
                <w:kern w:val="0"/>
                <w:szCs w:val="24"/>
              </w:rPr>
              <w:t>以</w:t>
            </w:r>
            <w:r w:rsidR="00C73E27" w:rsidRPr="00935999">
              <w:rPr>
                <w:rFonts w:ascii="標楷體" w:eastAsia="標楷體" w:hAnsi="標楷體" w:hint="eastAsia"/>
                <w:kern w:val="0"/>
                <w:szCs w:val="24"/>
              </w:rPr>
              <w:t>完成試題操作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</w:tr>
      <w:tr w:rsidR="00493AC9" w:rsidRPr="00935999" w:rsidTr="00935999">
        <w:trPr>
          <w:trHeight w:hRule="exact" w:val="1722"/>
        </w:trPr>
        <w:tc>
          <w:tcPr>
            <w:tcW w:w="1701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93AC9" w:rsidRPr="00935999" w:rsidRDefault="00493AC9" w:rsidP="00935999">
            <w:pPr>
              <w:autoSpaceDE w:val="0"/>
              <w:autoSpaceDN w:val="0"/>
              <w:adjustRightInd w:val="0"/>
              <w:spacing w:before="18"/>
              <w:ind w:right="-2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術科評量規範</w:t>
            </w:r>
          </w:p>
        </w:tc>
        <w:tc>
          <w:tcPr>
            <w:tcW w:w="8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6A0379" w:rsidRPr="00935999" w:rsidRDefault="006A0379" w:rsidP="006A0379">
            <w:pPr>
              <w:rPr>
                <w:rFonts w:ascii="標楷體" w:eastAsia="標楷體" w:hAnsi="標楷體"/>
                <w:szCs w:val="24"/>
              </w:rPr>
            </w:pPr>
            <w:r w:rsidRPr="00935999">
              <w:rPr>
                <w:rFonts w:ascii="標楷體" w:eastAsia="標楷體" w:hAnsi="標楷體"/>
                <w:szCs w:val="24"/>
              </w:rPr>
              <w:t>1.</w:t>
            </w:r>
            <w:r w:rsidRPr="00935999">
              <w:rPr>
                <w:rFonts w:ascii="標楷體" w:eastAsia="標楷體" w:hAnsi="標楷體" w:hint="eastAsia"/>
                <w:szCs w:val="24"/>
              </w:rPr>
              <w:t>操作</w:t>
            </w:r>
            <w:r w:rsidR="00C73E27" w:rsidRPr="00935999">
              <w:rPr>
                <w:rFonts w:ascii="標楷體" w:eastAsia="標楷體" w:hAnsi="標楷體" w:hint="eastAsia"/>
                <w:szCs w:val="24"/>
              </w:rPr>
              <w:t>之安全性</w:t>
            </w:r>
            <w:r w:rsidRPr="00935999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A0379" w:rsidRPr="00935999" w:rsidRDefault="006A0379" w:rsidP="006A0379">
            <w:pPr>
              <w:rPr>
                <w:rFonts w:ascii="標楷體" w:eastAsia="標楷體" w:hAnsi="標楷體"/>
                <w:szCs w:val="24"/>
              </w:rPr>
            </w:pPr>
            <w:r w:rsidRPr="00935999">
              <w:rPr>
                <w:rFonts w:ascii="標楷體" w:eastAsia="標楷體" w:hAnsi="標楷體"/>
                <w:szCs w:val="24"/>
              </w:rPr>
              <w:t>2.</w:t>
            </w:r>
            <w:r w:rsidRPr="00935999">
              <w:rPr>
                <w:rFonts w:ascii="標楷體" w:eastAsia="標楷體" w:hAnsi="標楷體" w:hint="eastAsia"/>
                <w:szCs w:val="24"/>
              </w:rPr>
              <w:t>避免電路短路、物品損壞</w:t>
            </w:r>
            <w:r w:rsidR="00C73E27" w:rsidRPr="00935999">
              <w:rPr>
                <w:rFonts w:ascii="標楷體" w:eastAsia="標楷體" w:hAnsi="標楷體" w:hint="eastAsia"/>
                <w:szCs w:val="24"/>
              </w:rPr>
              <w:t>之正確性</w:t>
            </w:r>
            <w:r w:rsidRPr="00935999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A0379" w:rsidRPr="00935999" w:rsidRDefault="006A0379" w:rsidP="006A0379">
            <w:pPr>
              <w:rPr>
                <w:rFonts w:ascii="標楷體" w:eastAsia="標楷體" w:hAnsi="標楷體"/>
                <w:szCs w:val="24"/>
              </w:rPr>
            </w:pPr>
            <w:r w:rsidRPr="00935999">
              <w:rPr>
                <w:rFonts w:ascii="標楷體" w:eastAsia="標楷體" w:hAnsi="標楷體"/>
                <w:szCs w:val="24"/>
              </w:rPr>
              <w:t>3.</w:t>
            </w:r>
            <w:r w:rsidR="00C73E27" w:rsidRPr="00935999">
              <w:rPr>
                <w:rFonts w:ascii="標楷體" w:eastAsia="標楷體" w:hAnsi="標楷體" w:hint="eastAsia"/>
                <w:szCs w:val="24"/>
              </w:rPr>
              <w:t>正確使用</w:t>
            </w:r>
            <w:r w:rsidR="00D1196E" w:rsidRPr="00935999">
              <w:rPr>
                <w:rFonts w:ascii="標楷體" w:eastAsia="標楷體" w:hAnsi="標楷體" w:hint="eastAsia"/>
                <w:szCs w:val="24"/>
              </w:rPr>
              <w:t>簡易</w:t>
            </w:r>
            <w:r w:rsidRPr="00935999">
              <w:rPr>
                <w:rFonts w:ascii="標楷體" w:eastAsia="標楷體" w:hAnsi="標楷體" w:hint="eastAsia"/>
                <w:szCs w:val="24"/>
              </w:rPr>
              <w:t>工具</w:t>
            </w:r>
            <w:r w:rsidR="00C73E27" w:rsidRPr="00935999">
              <w:rPr>
                <w:rFonts w:ascii="標楷體" w:eastAsia="標楷體" w:hAnsi="標楷體" w:hint="eastAsia"/>
                <w:szCs w:val="24"/>
              </w:rPr>
              <w:t>之</w:t>
            </w:r>
            <w:r w:rsidRPr="00935999">
              <w:rPr>
                <w:rFonts w:ascii="標楷體" w:eastAsia="標楷體" w:hAnsi="標楷體" w:hint="eastAsia"/>
                <w:szCs w:val="24"/>
              </w:rPr>
              <w:t>操作</w:t>
            </w:r>
            <w:r w:rsidR="00C73E27" w:rsidRPr="00935999">
              <w:rPr>
                <w:rFonts w:ascii="標楷體" w:eastAsia="標楷體" w:hAnsi="標楷體" w:hint="eastAsia"/>
                <w:szCs w:val="24"/>
              </w:rPr>
              <w:t>性</w:t>
            </w:r>
            <w:r w:rsidRPr="00935999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A0379" w:rsidRPr="00935999" w:rsidRDefault="006A0379" w:rsidP="006A0379">
            <w:pPr>
              <w:rPr>
                <w:rFonts w:ascii="標楷體" w:eastAsia="標楷體" w:hAnsi="標楷體"/>
                <w:szCs w:val="24"/>
              </w:rPr>
            </w:pPr>
            <w:r w:rsidRPr="00935999">
              <w:rPr>
                <w:rFonts w:ascii="標楷體" w:eastAsia="標楷體" w:hAnsi="標楷體"/>
                <w:szCs w:val="24"/>
              </w:rPr>
              <w:t>4.</w:t>
            </w:r>
            <w:r w:rsidRPr="00935999">
              <w:rPr>
                <w:rFonts w:ascii="標楷體" w:eastAsia="標楷體" w:hAnsi="標楷體" w:hint="eastAsia"/>
                <w:szCs w:val="24"/>
              </w:rPr>
              <w:t>能正確依試題指示完成</w:t>
            </w:r>
            <w:r w:rsidR="00052564" w:rsidRPr="00935999">
              <w:rPr>
                <w:rFonts w:ascii="標楷體" w:eastAsia="標楷體" w:hAnsi="標楷體" w:hint="eastAsia"/>
                <w:szCs w:val="24"/>
              </w:rPr>
              <w:t>電路串、並聯接線與</w:t>
            </w:r>
            <w:r w:rsidRPr="00935999">
              <w:rPr>
                <w:rFonts w:ascii="標楷體" w:eastAsia="標楷體" w:hAnsi="標楷體" w:hint="eastAsia"/>
                <w:szCs w:val="24"/>
              </w:rPr>
              <w:t>配置</w:t>
            </w:r>
            <w:r w:rsidR="00052564" w:rsidRPr="00935999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C1238" w:rsidRPr="00935999" w:rsidRDefault="006A0379" w:rsidP="009C1238">
            <w:pPr>
              <w:rPr>
                <w:rFonts w:ascii="標楷體" w:eastAsia="標楷體" w:hAnsi="標楷體"/>
                <w:szCs w:val="24"/>
              </w:rPr>
            </w:pPr>
            <w:r w:rsidRPr="00935999">
              <w:rPr>
                <w:rFonts w:ascii="標楷體" w:eastAsia="標楷體" w:hAnsi="標楷體"/>
                <w:szCs w:val="24"/>
              </w:rPr>
              <w:t>5.</w:t>
            </w:r>
            <w:r w:rsidRPr="00935999">
              <w:rPr>
                <w:rFonts w:ascii="標楷體" w:eastAsia="標楷體" w:hAnsi="標楷體" w:hint="eastAsia"/>
                <w:szCs w:val="24"/>
              </w:rPr>
              <w:t>能在規定時間內完成</w:t>
            </w:r>
            <w:r w:rsidR="00052564" w:rsidRPr="00935999">
              <w:rPr>
                <w:rFonts w:ascii="標楷體" w:eastAsia="標楷體" w:hAnsi="標楷體" w:hint="eastAsia"/>
                <w:szCs w:val="24"/>
              </w:rPr>
              <w:t>小馬達順時針與反時針旋轉電路。</w:t>
            </w:r>
          </w:p>
        </w:tc>
      </w:tr>
      <w:tr w:rsidR="00493AC9" w:rsidRPr="00935999" w:rsidTr="00E41B2A">
        <w:trPr>
          <w:trHeight w:hRule="exact" w:val="5119"/>
        </w:trPr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493AC9" w:rsidRPr="00935999" w:rsidRDefault="00493AC9" w:rsidP="00935999">
            <w:pPr>
              <w:autoSpaceDE w:val="0"/>
              <w:autoSpaceDN w:val="0"/>
              <w:adjustRightInd w:val="0"/>
              <w:spacing w:before="18"/>
              <w:ind w:right="-20"/>
              <w:jc w:val="center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術科測驗</w:t>
            </w:r>
            <w:r w:rsidR="006A0F90" w:rsidRPr="00935999">
              <w:rPr>
                <w:rFonts w:ascii="標楷體" w:eastAsia="標楷體" w:hAnsi="標楷體" w:cs="新細明體"/>
                <w:kern w:val="0"/>
                <w:szCs w:val="24"/>
              </w:rPr>
              <w:br/>
            </w:r>
            <w:r w:rsidRPr="00935999">
              <w:rPr>
                <w:rFonts w:ascii="標楷體" w:eastAsia="標楷體" w:hAnsi="標楷體" w:cs="新細明體" w:hint="eastAsia"/>
                <w:kern w:val="0"/>
                <w:szCs w:val="24"/>
              </w:rPr>
              <w:t>評分標準</w:t>
            </w:r>
          </w:p>
        </w:tc>
        <w:tc>
          <w:tcPr>
            <w:tcW w:w="8789" w:type="dxa"/>
            <w:gridSpan w:val="3"/>
            <w:tcBorders>
              <w:top w:val="single" w:sz="4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C529DE" w:rsidRPr="00935999" w:rsidRDefault="004D711E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各測驗試題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經</w:t>
            </w:r>
            <w:r w:rsidR="00B01CB6" w:rsidRPr="00935999">
              <w:rPr>
                <w:rFonts w:ascii="標楷體" w:eastAsia="標楷體" w:hAnsi="標楷體" w:hint="eastAsia"/>
                <w:kern w:val="0"/>
                <w:szCs w:val="24"/>
              </w:rPr>
              <w:t>術科測驗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說明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後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依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完成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電路燈泡之串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並聯連接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完成度、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桌面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清</w:t>
            </w:r>
            <w:r w:rsidR="0068326D" w:rsidRPr="00935999">
              <w:rPr>
                <w:rFonts w:ascii="標楷體" w:eastAsia="標楷體" w:hAnsi="標楷體"/>
                <w:kern w:val="0"/>
                <w:szCs w:val="24"/>
              </w:rPr>
              <w:t xml:space="preserve"> 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潔度、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工具設備歸定</w:t>
            </w:r>
            <w:r w:rsidR="00E9189C">
              <w:rPr>
                <w:rFonts w:ascii="標楷體" w:eastAsia="標楷體" w:hAnsi="標楷體" w:hint="eastAsia"/>
                <w:kern w:val="0"/>
                <w:szCs w:val="24"/>
              </w:rPr>
              <w:t>位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燈泡亮個數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、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小馬達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順時針轉</w:t>
            </w:r>
            <w:r w:rsidR="00E208C7" w:rsidRPr="00935999">
              <w:rPr>
                <w:rFonts w:ascii="標楷體" w:eastAsia="標楷體" w:hAnsi="標楷體"/>
                <w:kern w:val="0"/>
                <w:szCs w:val="24"/>
              </w:rPr>
              <w:t>(</w:t>
            </w:r>
            <w:r w:rsidR="00E208C7" w:rsidRPr="00935999">
              <w:rPr>
                <w:rFonts w:ascii="標楷體" w:eastAsia="標楷體" w:hAnsi="標楷體" w:hint="eastAsia"/>
                <w:kern w:val="0"/>
                <w:szCs w:val="24"/>
              </w:rPr>
              <w:t>前進</w:t>
            </w:r>
            <w:r w:rsidR="00E208C7" w:rsidRPr="00935999">
              <w:rPr>
                <w:rFonts w:ascii="標楷體" w:eastAsia="標楷體" w:hAnsi="標楷體"/>
                <w:kern w:val="0"/>
                <w:szCs w:val="24"/>
              </w:rPr>
              <w:t>)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、反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時針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轉</w:t>
            </w:r>
            <w:r w:rsidR="00E208C7" w:rsidRPr="00935999">
              <w:rPr>
                <w:rFonts w:ascii="標楷體" w:eastAsia="標楷體" w:hAnsi="標楷體"/>
                <w:kern w:val="0"/>
                <w:szCs w:val="24"/>
              </w:rPr>
              <w:t>(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後退</w:t>
            </w:r>
            <w:r w:rsidR="0096712E" w:rsidRPr="00935999">
              <w:rPr>
                <w:rFonts w:ascii="標楷體" w:eastAsia="標楷體" w:hAnsi="標楷體"/>
                <w:kern w:val="0"/>
                <w:szCs w:val="24"/>
              </w:rPr>
              <w:t>)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等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功</w:t>
            </w:r>
            <w:r w:rsidR="00047669" w:rsidRPr="00935999">
              <w:rPr>
                <w:rFonts w:ascii="標楷體" w:eastAsia="標楷體" w:hAnsi="標楷體"/>
                <w:kern w:val="0"/>
                <w:szCs w:val="24"/>
              </w:rPr>
              <w:t xml:space="preserve">  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能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評分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  <w:r w:rsidR="00D435A4"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</w:p>
          <w:p w:rsidR="00A05B26" w:rsidRPr="00935999" w:rsidRDefault="00C529DE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68326D" w:rsidRPr="00935999">
              <w:rPr>
                <w:rFonts w:ascii="標楷體" w:eastAsia="標楷體" w:hAnsi="標楷體"/>
                <w:kern w:val="0"/>
                <w:szCs w:val="24"/>
              </w:rPr>
              <w:t xml:space="preserve">  </w:t>
            </w:r>
            <w:r w:rsidR="004D711E" w:rsidRPr="00935999">
              <w:rPr>
                <w:rFonts w:ascii="標楷體" w:eastAsia="標楷體" w:hAnsi="標楷體"/>
                <w:kern w:val="0"/>
                <w:szCs w:val="24"/>
              </w:rPr>
              <w:t>(1)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試題一：</w:t>
            </w:r>
            <w:r w:rsidR="00A05B26" w:rsidRPr="00935999">
              <w:rPr>
                <w:rFonts w:ascii="標楷體" w:eastAsia="標楷體" w:hAnsi="標楷體" w:hint="eastAsia"/>
                <w:kern w:val="0"/>
                <w:szCs w:val="24"/>
              </w:rPr>
              <w:t>(共60分)</w:t>
            </w:r>
          </w:p>
          <w:p w:rsidR="00935999" w:rsidRDefault="00A05B26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電池組串聯連接</w:t>
            </w:r>
            <w:r w:rsidR="00805BBB" w:rsidRPr="00935999">
              <w:rPr>
                <w:rFonts w:ascii="標楷體" w:eastAsia="標楷體" w:hAnsi="標楷體" w:hint="eastAsia"/>
                <w:kern w:val="0"/>
                <w:szCs w:val="24"/>
              </w:rPr>
              <w:t>：</w:t>
            </w:r>
            <w:r w:rsidR="00935999">
              <w:rPr>
                <w:rFonts w:ascii="標楷體" w:eastAsia="標楷體" w:hAnsi="標楷體"/>
                <w:kern w:val="0"/>
                <w:szCs w:val="24"/>
              </w:rPr>
              <w:br/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       </w:t>
            </w:r>
            <w:r w:rsidR="00B93554" w:rsidRPr="00935999">
              <w:rPr>
                <w:rFonts w:ascii="標楷體" w:eastAsia="標楷體" w:hAnsi="標楷體" w:hint="eastAsia"/>
                <w:kern w:val="0"/>
                <w:szCs w:val="24"/>
              </w:rPr>
              <w:t>燈泡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="00B93554" w:rsidRPr="00935999">
              <w:rPr>
                <w:rFonts w:ascii="標楷體" w:eastAsia="標楷體" w:hAnsi="標楷體"/>
                <w:kern w:val="0"/>
                <w:szCs w:val="24"/>
              </w:rPr>
              <w:t>3</w:t>
            </w:r>
            <w:r w:rsidR="00B93554" w:rsidRPr="00935999">
              <w:rPr>
                <w:rFonts w:ascii="標楷體" w:eastAsia="標楷體" w:hAnsi="標楷體" w:hint="eastAsia"/>
                <w:kern w:val="0"/>
                <w:szCs w:val="24"/>
              </w:rPr>
              <w:t>個全亮</w:t>
            </w:r>
            <w:r w:rsidR="00D435A4"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25</w:t>
            </w:r>
            <w:r w:rsidR="00805BBB" w:rsidRPr="00935999">
              <w:rPr>
                <w:rFonts w:ascii="標楷體" w:eastAsia="標楷體" w:hAnsi="標楷體" w:hint="eastAsia"/>
                <w:kern w:val="0"/>
                <w:szCs w:val="24"/>
              </w:rPr>
              <w:t>分，2個</w:t>
            </w:r>
            <w:r w:rsidR="00935999" w:rsidRPr="00935999">
              <w:rPr>
                <w:rFonts w:ascii="標楷體" w:eastAsia="標楷體" w:hAnsi="標楷體" w:hint="eastAsia"/>
                <w:kern w:val="0"/>
                <w:szCs w:val="24"/>
              </w:rPr>
              <w:t>亮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15</w:t>
            </w:r>
            <w:r w:rsidR="00935999" w:rsidRPr="00935999">
              <w:rPr>
                <w:rFonts w:ascii="標楷體" w:eastAsia="標楷體" w:hAnsi="標楷體" w:hint="eastAsia"/>
                <w:kern w:val="0"/>
                <w:szCs w:val="24"/>
              </w:rPr>
              <w:t>分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="00805BBB" w:rsidRPr="00935999">
              <w:rPr>
                <w:rFonts w:ascii="標楷體" w:eastAsia="標楷體" w:hAnsi="標楷體" w:hint="eastAsia"/>
                <w:kern w:val="0"/>
                <w:szCs w:val="24"/>
              </w:rPr>
              <w:t>1個亮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5</w:t>
            </w:r>
            <w:r w:rsidR="00805BBB" w:rsidRPr="00935999">
              <w:rPr>
                <w:rFonts w:ascii="標楷體" w:eastAsia="標楷體" w:hAnsi="標楷體" w:hint="eastAsia"/>
                <w:kern w:val="0"/>
                <w:szCs w:val="24"/>
              </w:rPr>
              <w:t>分，全不亮0分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  <w:r w:rsidR="00132626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            </w:t>
            </w:r>
            <w:r w:rsidR="00132626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</w:t>
            </w:r>
          </w:p>
          <w:p w:rsidR="00A05B26" w:rsidRPr="00935999" w:rsidRDefault="00935999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      </w:t>
            </w:r>
            <w:r w:rsidR="00A05B26" w:rsidRPr="00935999">
              <w:rPr>
                <w:rFonts w:ascii="標楷體" w:eastAsia="標楷體" w:hAnsi="標楷體" w:hint="eastAsia"/>
                <w:kern w:val="0"/>
                <w:szCs w:val="24"/>
              </w:rPr>
              <w:t>(b)電池並聯連接完成 ：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</w:p>
          <w:p w:rsidR="004D711E" w:rsidRPr="00935999" w:rsidRDefault="00A05B26" w:rsidP="004D711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燈泡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="00935999" w:rsidRPr="00935999">
              <w:rPr>
                <w:rFonts w:ascii="標楷體" w:eastAsia="標楷體" w:hAnsi="標楷體"/>
                <w:kern w:val="0"/>
                <w:szCs w:val="24"/>
              </w:rPr>
              <w:t>3</w:t>
            </w:r>
            <w:r w:rsidR="00935999" w:rsidRPr="00935999">
              <w:rPr>
                <w:rFonts w:ascii="標楷體" w:eastAsia="標楷體" w:hAnsi="標楷體" w:hint="eastAsia"/>
                <w:kern w:val="0"/>
                <w:szCs w:val="24"/>
              </w:rPr>
              <w:t>個全亮</w:t>
            </w:r>
            <w:r w:rsidR="00935999"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25</w:t>
            </w:r>
            <w:r w:rsidR="00935999" w:rsidRPr="00935999">
              <w:rPr>
                <w:rFonts w:ascii="標楷體" w:eastAsia="標楷體" w:hAnsi="標楷體" w:hint="eastAsia"/>
                <w:kern w:val="0"/>
                <w:szCs w:val="24"/>
              </w:rPr>
              <w:t>分，2個亮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15</w:t>
            </w:r>
            <w:r w:rsidR="00935999" w:rsidRPr="00935999">
              <w:rPr>
                <w:rFonts w:ascii="標楷體" w:eastAsia="標楷體" w:hAnsi="標楷體" w:hint="eastAsia"/>
                <w:kern w:val="0"/>
                <w:szCs w:val="24"/>
              </w:rPr>
              <w:t>分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 w:rsidR="00935999" w:rsidRPr="00935999">
              <w:rPr>
                <w:rFonts w:ascii="標楷體" w:eastAsia="標楷體" w:hAnsi="標楷體" w:hint="eastAsia"/>
                <w:kern w:val="0"/>
                <w:szCs w:val="24"/>
              </w:rPr>
              <w:t>1個亮</w:t>
            </w:r>
            <w:r w:rsidR="00935999">
              <w:rPr>
                <w:rFonts w:ascii="標楷體" w:eastAsia="標楷體" w:hAnsi="標楷體" w:hint="eastAsia"/>
                <w:kern w:val="0"/>
                <w:szCs w:val="24"/>
              </w:rPr>
              <w:t>5</w:t>
            </w:r>
            <w:r w:rsidR="00935999" w:rsidRPr="00935999">
              <w:rPr>
                <w:rFonts w:ascii="標楷體" w:eastAsia="標楷體" w:hAnsi="標楷體" w:hint="eastAsia"/>
                <w:kern w:val="0"/>
                <w:szCs w:val="24"/>
              </w:rPr>
              <w:t>分，全不亮0分。</w:t>
            </w:r>
            <w:r w:rsidR="00D435A4" w:rsidRPr="00935999">
              <w:rPr>
                <w:rFonts w:ascii="標楷體" w:eastAsia="標楷體" w:hAnsi="標楷體"/>
                <w:kern w:val="0"/>
                <w:szCs w:val="24"/>
              </w:rPr>
              <w:t xml:space="preserve">  </w:t>
            </w:r>
            <w:r w:rsidR="00132626" w:rsidRPr="00935999">
              <w:rPr>
                <w:rFonts w:ascii="標楷體" w:eastAsia="標楷體" w:hAnsi="標楷體" w:hint="eastAsia"/>
                <w:kern w:val="0"/>
                <w:szCs w:val="24"/>
              </w:rPr>
              <w:br/>
              <w:t xml:space="preserve"> 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桌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面清潔</w:t>
            </w:r>
            <w:r w:rsidR="0096712E"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：清潔 </w:t>
            </w:r>
            <w:r w:rsidR="001E1E65" w:rsidRPr="00935999">
              <w:rPr>
                <w:rFonts w:ascii="標楷體" w:eastAsia="標楷體" w:hAnsi="標楷體"/>
                <w:kern w:val="0"/>
                <w:szCs w:val="24"/>
              </w:rPr>
              <w:t>5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分，不清潔 0分。</w:t>
            </w:r>
            <w:r w:rsidR="00132626" w:rsidRPr="00935999">
              <w:rPr>
                <w:rFonts w:ascii="標楷體" w:eastAsia="標楷體" w:hAnsi="標楷體" w:hint="eastAsia"/>
                <w:kern w:val="0"/>
                <w:szCs w:val="24"/>
              </w:rPr>
              <w:br/>
              <w:t xml:space="preserve">   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>(d)</w:t>
            </w:r>
            <w:r w:rsidR="00D435A4" w:rsidRPr="00935999">
              <w:rPr>
                <w:rFonts w:ascii="標楷體" w:eastAsia="標楷體" w:hAnsi="標楷體" w:hint="eastAsia"/>
                <w:kern w:val="0"/>
                <w:szCs w:val="24"/>
              </w:rPr>
              <w:t>工具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設備歸定位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：歸定位 </w:t>
            </w:r>
            <w:r w:rsidR="001E1E65" w:rsidRPr="00935999">
              <w:rPr>
                <w:rFonts w:ascii="標楷體" w:eastAsia="標楷體" w:hAnsi="標楷體"/>
                <w:kern w:val="0"/>
                <w:szCs w:val="24"/>
              </w:rPr>
              <w:t>5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分，未歸定位 0分。</w:t>
            </w:r>
          </w:p>
          <w:p w:rsidR="001E1E65" w:rsidRPr="00935999" w:rsidRDefault="00132626" w:rsidP="001E1E6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="0068326D" w:rsidRPr="00935999">
              <w:rPr>
                <w:rFonts w:ascii="標楷體" w:eastAsia="標楷體" w:hAnsi="標楷體"/>
                <w:kern w:val="0"/>
                <w:szCs w:val="24"/>
              </w:rPr>
              <w:t xml:space="preserve">  </w:t>
            </w:r>
            <w:r w:rsidR="004D711E" w:rsidRPr="00935999">
              <w:rPr>
                <w:rFonts w:ascii="標楷體" w:eastAsia="標楷體" w:hAnsi="標楷體"/>
                <w:kern w:val="0"/>
                <w:szCs w:val="24"/>
              </w:rPr>
              <w:t>(2)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試題二：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>(共40分)</w:t>
            </w:r>
            <w:r w:rsidR="006A0F90" w:rsidRPr="00935999">
              <w:rPr>
                <w:rFonts w:ascii="標楷體" w:eastAsia="標楷體" w:hAnsi="標楷體"/>
                <w:kern w:val="0"/>
                <w:szCs w:val="24"/>
              </w:rPr>
              <w:br/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  (a)</w:t>
            </w:r>
            <w:r w:rsidR="00B93554" w:rsidRPr="00935999">
              <w:rPr>
                <w:rFonts w:ascii="標楷體" w:eastAsia="標楷體" w:hAnsi="標楷體" w:hint="eastAsia"/>
                <w:kern w:val="0"/>
                <w:szCs w:val="24"/>
              </w:rPr>
              <w:t>完成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電池</w:t>
            </w:r>
            <w:r w:rsidR="00B93554" w:rsidRPr="00935999">
              <w:rPr>
                <w:rFonts w:ascii="標楷體" w:eastAsia="標楷體" w:hAnsi="標楷體" w:hint="eastAsia"/>
                <w:kern w:val="0"/>
                <w:szCs w:val="24"/>
              </w:rPr>
              <w:t>正確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連接完成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：正確</w:t>
            </w:r>
            <w:r w:rsidR="001E1E65" w:rsidRPr="00935999">
              <w:rPr>
                <w:rFonts w:ascii="標楷體" w:eastAsia="標楷體" w:hAnsi="標楷體"/>
                <w:kern w:val="0"/>
                <w:szCs w:val="24"/>
              </w:rPr>
              <w:t>1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0分，不正確0分。</w:t>
            </w:r>
            <w:r w:rsidRPr="00935999">
              <w:rPr>
                <w:rFonts w:ascii="標楷體" w:eastAsia="標楷體" w:hAnsi="標楷體"/>
                <w:kern w:val="0"/>
                <w:szCs w:val="24"/>
              </w:rPr>
              <w:br/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     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馬達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可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順時針轉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：正確</w:t>
            </w:r>
            <w:r w:rsidR="001E1E65" w:rsidRPr="00935999">
              <w:rPr>
                <w:rFonts w:ascii="標楷體" w:eastAsia="標楷體" w:hAnsi="標楷體"/>
                <w:kern w:val="0"/>
                <w:szCs w:val="24"/>
              </w:rPr>
              <w:t>1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0分，不正確0分。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br/>
              <w:t xml:space="preserve">   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小馬達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可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反時針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旋</w:t>
            </w:r>
            <w:r w:rsidR="00C64FA2" w:rsidRPr="00935999">
              <w:rPr>
                <w:rFonts w:ascii="標楷體" w:eastAsia="標楷體" w:hAnsi="標楷體" w:hint="eastAsia"/>
                <w:kern w:val="0"/>
                <w:szCs w:val="24"/>
              </w:rPr>
              <w:t>轉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：正確</w:t>
            </w:r>
            <w:r w:rsidR="001E1E65" w:rsidRPr="00935999">
              <w:rPr>
                <w:rFonts w:ascii="標楷體" w:eastAsia="標楷體" w:hAnsi="標楷體"/>
                <w:kern w:val="0"/>
                <w:szCs w:val="24"/>
              </w:rPr>
              <w:t>1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0分，不正確0分。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br/>
              <w:t xml:space="preserve">   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>(d)</w:t>
            </w:r>
            <w:r w:rsidR="0096712E" w:rsidRPr="00935999">
              <w:rPr>
                <w:rFonts w:ascii="標楷體" w:eastAsia="標楷體" w:hAnsi="標楷體" w:hint="eastAsia"/>
                <w:kern w:val="0"/>
                <w:szCs w:val="24"/>
              </w:rPr>
              <w:t>桌</w:t>
            </w:r>
            <w:r w:rsidR="004D711E" w:rsidRPr="00935999">
              <w:rPr>
                <w:rFonts w:ascii="標楷體" w:eastAsia="標楷體" w:hAnsi="標楷體" w:hint="eastAsia"/>
                <w:kern w:val="0"/>
                <w:szCs w:val="24"/>
              </w:rPr>
              <w:t>面清潔</w:t>
            </w:r>
            <w:r w:rsidR="004D711E" w:rsidRPr="00935999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：清潔 </w:t>
            </w:r>
            <w:r w:rsidR="001E1E65" w:rsidRPr="00935999">
              <w:rPr>
                <w:rFonts w:ascii="標楷體" w:eastAsia="標楷體" w:hAnsi="標楷體"/>
                <w:kern w:val="0"/>
                <w:szCs w:val="24"/>
              </w:rPr>
              <w:t>5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分，不清潔 0分。</w:t>
            </w:r>
            <w:r w:rsidRPr="00935999">
              <w:rPr>
                <w:rFonts w:ascii="標楷體" w:eastAsia="標楷體" w:hAnsi="標楷體" w:hint="eastAsia"/>
                <w:kern w:val="0"/>
                <w:szCs w:val="24"/>
              </w:rPr>
              <w:br/>
              <w:t xml:space="preserve">        </w:t>
            </w:r>
            <w:r w:rsidR="006A0F90" w:rsidRPr="00935999">
              <w:rPr>
                <w:rFonts w:ascii="標楷體" w:eastAsia="標楷體" w:hAnsi="標楷體" w:hint="eastAsia"/>
                <w:kern w:val="0"/>
                <w:szCs w:val="24"/>
              </w:rPr>
              <w:t>(e)</w:t>
            </w:r>
            <w:r w:rsidR="00047669" w:rsidRPr="00935999">
              <w:rPr>
                <w:rFonts w:ascii="標楷體" w:eastAsia="標楷體" w:hAnsi="標楷體" w:hint="eastAsia"/>
                <w:kern w:val="0"/>
                <w:szCs w:val="24"/>
              </w:rPr>
              <w:t>工具設備歸定位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 xml:space="preserve">：歸定位 </w:t>
            </w:r>
            <w:r w:rsidR="001E1E65" w:rsidRPr="00935999">
              <w:rPr>
                <w:rFonts w:ascii="標楷體" w:eastAsia="標楷體" w:hAnsi="標楷體"/>
                <w:kern w:val="0"/>
                <w:szCs w:val="24"/>
              </w:rPr>
              <w:t>5</w:t>
            </w:r>
            <w:r w:rsidR="001E1E65" w:rsidRPr="00935999">
              <w:rPr>
                <w:rFonts w:ascii="標楷體" w:eastAsia="標楷體" w:hAnsi="標楷體" w:hint="eastAsia"/>
                <w:kern w:val="0"/>
                <w:szCs w:val="24"/>
              </w:rPr>
              <w:t>分，未歸定位 0分。</w:t>
            </w:r>
          </w:p>
          <w:p w:rsidR="007F1D65" w:rsidRPr="00935999" w:rsidRDefault="007F1D65" w:rsidP="00A549A3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szCs w:val="24"/>
              </w:rPr>
            </w:pPr>
          </w:p>
        </w:tc>
      </w:tr>
    </w:tbl>
    <w:p w:rsidR="00493AC9" w:rsidRPr="00935999" w:rsidRDefault="00493AC9" w:rsidP="009A522C">
      <w:pPr>
        <w:autoSpaceDE w:val="0"/>
        <w:autoSpaceDN w:val="0"/>
        <w:adjustRightInd w:val="0"/>
        <w:spacing w:line="302" w:lineRule="exact"/>
        <w:ind w:left="112" w:right="-20"/>
        <w:rPr>
          <w:rFonts w:ascii="標楷體" w:eastAsia="標楷體" w:hAnsi="標楷體" w:cs="新細明體"/>
          <w:color w:val="000000"/>
          <w:kern w:val="0"/>
          <w:szCs w:val="24"/>
        </w:rPr>
      </w:pPr>
      <w:bookmarkStart w:id="0" w:name="_GoBack"/>
      <w:bookmarkEnd w:id="0"/>
    </w:p>
    <w:sectPr w:rsidR="00493AC9" w:rsidRPr="00935999" w:rsidSect="00A549A3">
      <w:type w:val="continuous"/>
      <w:pgSz w:w="11920" w:h="16840"/>
      <w:pgMar w:top="567" w:right="680" w:bottom="280" w:left="7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F63" w:rsidRDefault="000A3F63" w:rsidP="005E701E">
      <w:r>
        <w:separator/>
      </w:r>
    </w:p>
  </w:endnote>
  <w:endnote w:type="continuationSeparator" w:id="0">
    <w:p w:rsidR="000A3F63" w:rsidRDefault="000A3F63" w:rsidP="005E7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F63" w:rsidRDefault="000A3F63" w:rsidP="005E701E">
      <w:r>
        <w:separator/>
      </w:r>
    </w:p>
  </w:footnote>
  <w:footnote w:type="continuationSeparator" w:id="0">
    <w:p w:rsidR="000A3F63" w:rsidRDefault="000A3F63" w:rsidP="005E7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D6A72"/>
    <w:multiLevelType w:val="hybridMultilevel"/>
    <w:tmpl w:val="B1547590"/>
    <w:lvl w:ilvl="0" w:tplc="F2B0D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41855CDF"/>
    <w:multiLevelType w:val="hybridMultilevel"/>
    <w:tmpl w:val="5EFEAD62"/>
    <w:lvl w:ilvl="0" w:tplc="A23452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44FA7B1A"/>
    <w:multiLevelType w:val="hybridMultilevel"/>
    <w:tmpl w:val="FA067988"/>
    <w:lvl w:ilvl="0" w:tplc="F60CC7E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5B70EB"/>
    <w:multiLevelType w:val="hybridMultilevel"/>
    <w:tmpl w:val="AF3AD454"/>
    <w:lvl w:ilvl="0" w:tplc="370E6C84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1E"/>
    <w:rsid w:val="00025B16"/>
    <w:rsid w:val="000454F9"/>
    <w:rsid w:val="00047669"/>
    <w:rsid w:val="00052564"/>
    <w:rsid w:val="000A3F63"/>
    <w:rsid w:val="000C1C22"/>
    <w:rsid w:val="000C3B69"/>
    <w:rsid w:val="000D7ECF"/>
    <w:rsid w:val="000E67EB"/>
    <w:rsid w:val="00132626"/>
    <w:rsid w:val="0015096E"/>
    <w:rsid w:val="00161C43"/>
    <w:rsid w:val="001E1E65"/>
    <w:rsid w:val="002653C0"/>
    <w:rsid w:val="002738B8"/>
    <w:rsid w:val="002960C6"/>
    <w:rsid w:val="002B2A00"/>
    <w:rsid w:val="002D508E"/>
    <w:rsid w:val="003D294B"/>
    <w:rsid w:val="003D540B"/>
    <w:rsid w:val="004639F8"/>
    <w:rsid w:val="00493AC9"/>
    <w:rsid w:val="004D711E"/>
    <w:rsid w:val="00512B9E"/>
    <w:rsid w:val="00540CA7"/>
    <w:rsid w:val="00566A45"/>
    <w:rsid w:val="005A360F"/>
    <w:rsid w:val="005C5237"/>
    <w:rsid w:val="005D086E"/>
    <w:rsid w:val="005E701E"/>
    <w:rsid w:val="00612111"/>
    <w:rsid w:val="0064795E"/>
    <w:rsid w:val="0068326D"/>
    <w:rsid w:val="00683B65"/>
    <w:rsid w:val="00684D82"/>
    <w:rsid w:val="006A0379"/>
    <w:rsid w:val="006A0F90"/>
    <w:rsid w:val="006D377E"/>
    <w:rsid w:val="006F2AE8"/>
    <w:rsid w:val="00737F15"/>
    <w:rsid w:val="007837A5"/>
    <w:rsid w:val="007E5057"/>
    <w:rsid w:val="007F1D65"/>
    <w:rsid w:val="00805BBB"/>
    <w:rsid w:val="00806802"/>
    <w:rsid w:val="0081230D"/>
    <w:rsid w:val="00845FAF"/>
    <w:rsid w:val="00865D48"/>
    <w:rsid w:val="00892273"/>
    <w:rsid w:val="008A4CCE"/>
    <w:rsid w:val="008D0C2C"/>
    <w:rsid w:val="00935999"/>
    <w:rsid w:val="00937F92"/>
    <w:rsid w:val="009540B5"/>
    <w:rsid w:val="0096712E"/>
    <w:rsid w:val="009A5120"/>
    <w:rsid w:val="009A522C"/>
    <w:rsid w:val="009B5B7E"/>
    <w:rsid w:val="009C1238"/>
    <w:rsid w:val="009C3921"/>
    <w:rsid w:val="009F29EE"/>
    <w:rsid w:val="009F4070"/>
    <w:rsid w:val="00A05B26"/>
    <w:rsid w:val="00A549A3"/>
    <w:rsid w:val="00A550D4"/>
    <w:rsid w:val="00AF05C3"/>
    <w:rsid w:val="00B01CB6"/>
    <w:rsid w:val="00B051F4"/>
    <w:rsid w:val="00B516FC"/>
    <w:rsid w:val="00B60D69"/>
    <w:rsid w:val="00B84EE4"/>
    <w:rsid w:val="00B93554"/>
    <w:rsid w:val="00BD19CE"/>
    <w:rsid w:val="00BD673B"/>
    <w:rsid w:val="00C12185"/>
    <w:rsid w:val="00C44B55"/>
    <w:rsid w:val="00C529DE"/>
    <w:rsid w:val="00C64FA2"/>
    <w:rsid w:val="00C73E27"/>
    <w:rsid w:val="00C81162"/>
    <w:rsid w:val="00D1196E"/>
    <w:rsid w:val="00D34092"/>
    <w:rsid w:val="00D435A4"/>
    <w:rsid w:val="00D5108F"/>
    <w:rsid w:val="00D816FE"/>
    <w:rsid w:val="00D919D1"/>
    <w:rsid w:val="00DC196D"/>
    <w:rsid w:val="00DE451C"/>
    <w:rsid w:val="00DE7F6F"/>
    <w:rsid w:val="00E06839"/>
    <w:rsid w:val="00E208C7"/>
    <w:rsid w:val="00E3213B"/>
    <w:rsid w:val="00E41B2A"/>
    <w:rsid w:val="00E9189C"/>
    <w:rsid w:val="00EB3423"/>
    <w:rsid w:val="00EE17BE"/>
    <w:rsid w:val="00F17705"/>
    <w:rsid w:val="00F4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5E701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5E701E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26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32626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C81162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C81162"/>
    <w:pPr>
      <w:ind w:leftChars="200" w:left="480"/>
    </w:pPr>
    <w:rPr>
      <w:rFonts w:cstheme="minorBidi"/>
    </w:rPr>
  </w:style>
  <w:style w:type="paragraph" w:customStyle="1" w:styleId="Default">
    <w:name w:val="Default"/>
    <w:rsid w:val="006F2AE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5E701E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70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5E701E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26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32626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C81162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C81162"/>
    <w:pPr>
      <w:ind w:leftChars="200" w:left="480"/>
    </w:pPr>
    <w:rPr>
      <w:rFonts w:cstheme="minorBidi"/>
    </w:rPr>
  </w:style>
  <w:style w:type="paragraph" w:customStyle="1" w:styleId="Default">
    <w:name w:val="Default"/>
    <w:rsid w:val="006F2AE8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83C3-1778-4AC1-AE99-53D06694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2</cp:revision>
  <cp:lastPrinted>2015-01-14T00:44:00Z</cp:lastPrinted>
  <dcterms:created xsi:type="dcterms:W3CDTF">2015-01-19T11:43:00Z</dcterms:created>
  <dcterms:modified xsi:type="dcterms:W3CDTF">2015-01-19T11:43:00Z</dcterms:modified>
</cp:coreProperties>
</file>